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R5-256682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5198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reference of XR SIG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CA80F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rFonts w:hint="default"/>
                <w:lang w:val="en-US" w:eastAsia="zh-CN"/>
              </w:rPr>
              <w:t xml:space="preserve">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default"/>
                <w:lang w:val="en-US"/>
              </w:rPr>
              <w:t>.523-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clause 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this reference will be used in XR PDCP discard TCs. Thus, the reference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CFB6D1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5199, 5200,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5201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SIG TC CRs are R5-256073 (CR number 5199), R5-256073 (CR number 5200) and R5-256073 (CR number 5201).</w:t>
            </w:r>
          </w:p>
          <w:p w14:paraId="015AB4D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assigned with hard number by MCC.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2" w:name="_GoBack"/>
            <w:bookmarkEnd w:id="42"/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CBC0565">
      <w:pPr>
        <w:pStyle w:val="2"/>
      </w:pPr>
      <w:bookmarkStart w:id="4" w:name="_Toc29233330"/>
      <w:bookmarkStart w:id="5" w:name="_Toc52465338"/>
      <w:bookmarkStart w:id="6" w:name="_Toc76402087"/>
      <w:bookmarkStart w:id="7" w:name="_Toc83982115"/>
      <w:bookmarkStart w:id="8" w:name="_Toc59211159"/>
      <w:bookmarkStart w:id="9" w:name="_Toc59210700"/>
      <w:bookmarkStart w:id="10" w:name="_Toc76403719"/>
      <w:bookmarkStart w:id="11" w:name="_Toc83983367"/>
      <w:bookmarkStart w:id="12" w:name="_Toc29461935"/>
      <w:bookmarkStart w:id="13" w:name="_Toc52465724"/>
      <w:bookmarkStart w:id="14" w:name="_Toc43917136"/>
      <w:bookmarkStart w:id="15" w:name="_Toc59210868"/>
      <w:bookmarkStart w:id="16" w:name="_Toc21102993"/>
      <w:bookmarkStart w:id="17" w:name="_Toc83981100"/>
      <w:bookmarkStart w:id="18" w:name="_Toc68260612"/>
      <w:bookmarkStart w:id="19" w:name="_Toc90673173"/>
      <w:bookmarkStart w:id="20" w:name="_Toc52464957"/>
      <w:bookmarkStart w:id="21" w:name="_Toc36157904"/>
      <w:bookmarkStart w:id="22" w:name="_Toc68209663"/>
      <w:r>
        <w:t>2</w:t>
      </w:r>
      <w:r>
        <w:tab/>
      </w:r>
      <w: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27C2F7">
      <w:r>
        <w:t>The following documents contain provisions which, through reference in this text, constitute provisions of the present document.</w:t>
      </w:r>
    </w:p>
    <w:p w14:paraId="646F5E50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F820213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99652AA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EE33B3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2B42421B">
      <w:pPr>
        <w:pStyle w:val="58"/>
      </w:pPr>
      <w:r>
        <w:t>[2]</w:t>
      </w:r>
      <w:r>
        <w:tab/>
      </w:r>
      <w:r>
        <w:t>3GPP TS 38.523-2: "5GS; UE conformance specification; Part 2: Implementation Conformance Statement (ICS) proforma specification".</w:t>
      </w:r>
    </w:p>
    <w:p w14:paraId="27EEC4D3">
      <w:pPr>
        <w:pStyle w:val="58"/>
      </w:pPr>
      <w:r>
        <w:t>[3]</w:t>
      </w:r>
      <w:r>
        <w:tab/>
      </w:r>
      <w:r>
        <w:t>3GPP TS 38.523-3: "5GS; User Equipment (UE) conformance specification; Part 3: Protocol Test Suites".</w:t>
      </w:r>
    </w:p>
    <w:p w14:paraId="0E01A347">
      <w:pPr>
        <w:pStyle w:val="58"/>
      </w:pPr>
      <w:r>
        <w:t>[4]</w:t>
      </w:r>
      <w:r>
        <w:tab/>
      </w:r>
      <w:r>
        <w:t>3GPP TS 38.508-1: "5GS; User Equipment (UE) conformance specification; Part 1: Common test environment".</w:t>
      </w:r>
    </w:p>
    <w:p w14:paraId="6FE19F5A">
      <w:pPr>
        <w:pStyle w:val="58"/>
      </w:pPr>
      <w:r>
        <w:t>[5]</w:t>
      </w:r>
      <w:r>
        <w:tab/>
      </w:r>
      <w:r>
        <w:t>3GPP TS 38.508-2: "5GS; User Equipment (UE) conformance specification; Part 2: Common Implementation Conformance Statement (ICS) proforma"</w:t>
      </w:r>
    </w:p>
    <w:p w14:paraId="3DAB2141">
      <w:pPr>
        <w:pStyle w:val="58"/>
      </w:pPr>
      <w:r>
        <w:t>[6]</w:t>
      </w:r>
      <w:r>
        <w:tab/>
      </w:r>
      <w:r>
        <w:t>3GPP TS 38.509: "5GS; Special conformance testing functions for User Equipment (UE)".</w:t>
      </w:r>
    </w:p>
    <w:p w14:paraId="69278145">
      <w:pPr>
        <w:pStyle w:val="58"/>
      </w:pPr>
      <w:r>
        <w:t>[7]</w:t>
      </w:r>
      <w:r>
        <w:tab/>
      </w:r>
      <w:r>
        <w:t>3GPP TS 36.508: "Evolved Universal Terrestrial Radio Access (E-UTRA) and Evolved Universal Terrestrial Radio Access (E-UTRAN); Common Test Environments for User Equipment (UE) Conformance Testing".</w:t>
      </w:r>
    </w:p>
    <w:p w14:paraId="2B9718EC">
      <w:pPr>
        <w:pStyle w:val="58"/>
      </w:pPr>
      <w:r>
        <w:t>[8]</w:t>
      </w:r>
      <w:r>
        <w:tab/>
      </w:r>
      <w:r>
        <w:t>3GPP TS 36.509: "Evolved Universal Terrestrial Radio Access (E-UTRA) and Evolved Universal Terrestrial Radio Access Network (E-UTRAN); Special conformance testing functions for User Equipment (UE)".</w:t>
      </w:r>
    </w:p>
    <w:p w14:paraId="5EA3DBF1">
      <w:pPr>
        <w:pStyle w:val="58"/>
      </w:pPr>
      <w:r>
        <w:t>[9]</w:t>
      </w:r>
      <w:r>
        <w:tab/>
      </w:r>
      <w:r>
        <w:t>3GPP TS 38.113: "New Radio (NR); Requirements for support of radio resource management".</w:t>
      </w:r>
    </w:p>
    <w:p w14:paraId="4F398DF5">
      <w:pPr>
        <w:pStyle w:val="58"/>
      </w:pPr>
      <w:r>
        <w:t>[10]</w:t>
      </w:r>
      <w:r>
        <w:tab/>
      </w:r>
      <w:r>
        <w:t>3GPP TS 36.133: "Evolved Universal Terrestrial Radio Access (E-UTRA); Requirements for support of radio resource management".</w:t>
      </w:r>
    </w:p>
    <w:p w14:paraId="6E07CEF0">
      <w:pPr>
        <w:pStyle w:val="58"/>
      </w:pPr>
      <w:r>
        <w:t>[11]</w:t>
      </w:r>
      <w:r>
        <w:tab/>
      </w:r>
      <w:r>
        <w:t>3GPP TS 36.331: "Evolved Universal Terrestrial Radio Access (E-UTRA); Radio Resource Control (RRC); Protocol specification".</w:t>
      </w:r>
    </w:p>
    <w:p w14:paraId="3C9AAC59">
      <w:pPr>
        <w:pStyle w:val="58"/>
      </w:pPr>
      <w:r>
        <w:t>[12]</w:t>
      </w:r>
      <w:r>
        <w:tab/>
      </w:r>
      <w:r>
        <w:t>3GPP TS 38.331: "NR; Radio Resource Control (RRC) protocol specification".</w:t>
      </w:r>
    </w:p>
    <w:p w14:paraId="14D2A02F">
      <w:pPr>
        <w:pStyle w:val="58"/>
      </w:pPr>
      <w:r>
        <w:t>[13]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 w14:paraId="6F57FA59">
      <w:pPr>
        <w:pStyle w:val="58"/>
      </w:pPr>
      <w:r>
        <w:t>[14]</w:t>
      </w:r>
      <w:r>
        <w:tab/>
      </w:r>
      <w:r>
        <w:t>3GPP TS 38.212: "NR; Multiplexing and channel coding".</w:t>
      </w:r>
    </w:p>
    <w:p w14:paraId="1D2C08EB">
      <w:pPr>
        <w:pStyle w:val="58"/>
      </w:pPr>
      <w:r>
        <w:t>[15]</w:t>
      </w:r>
      <w:r>
        <w:tab/>
      </w:r>
      <w:r>
        <w:t>3GPP TS 38.214: "NR; Physical layer procedures for data".</w:t>
      </w:r>
    </w:p>
    <w:p w14:paraId="3D5ED818">
      <w:pPr>
        <w:pStyle w:val="58"/>
      </w:pPr>
      <w:r>
        <w:t>[16]</w:t>
      </w:r>
      <w:r>
        <w:tab/>
      </w:r>
      <w:r>
        <w:t>3GPP TS 38.101-1: "NR; User Equipment (UE) radio transmission and reception; Part 1: Range 1 Standalone".</w:t>
      </w:r>
    </w:p>
    <w:p w14:paraId="7A94D773">
      <w:pPr>
        <w:pStyle w:val="58"/>
      </w:pPr>
      <w:r>
        <w:t>[17]</w:t>
      </w:r>
      <w:r>
        <w:tab/>
      </w:r>
      <w:r>
        <w:t>3GPP TS 38.101-2: "NR; User Equipment (UE) radio transmission and reception; Part 2: Range 2 Standalone".</w:t>
      </w:r>
    </w:p>
    <w:p w14:paraId="3B1A429A">
      <w:pPr>
        <w:pStyle w:val="58"/>
      </w:pPr>
      <w:r>
        <w:t>[18]</w:t>
      </w:r>
      <w:r>
        <w:tab/>
      </w:r>
      <w:r>
        <w:t>3GPP TS 38.321: "NR; Medium Access Control (MAC) protocol specification".</w:t>
      </w:r>
    </w:p>
    <w:p w14:paraId="7979D01B">
      <w:pPr>
        <w:pStyle w:val="58"/>
      </w:pPr>
      <w:r>
        <w:t>[19]</w:t>
      </w:r>
      <w:r>
        <w:tab/>
      </w:r>
      <w:r>
        <w:t>3GPP TS 38.323: "NR; Packet Data Convergence Protocol (PDCP) specification".</w:t>
      </w:r>
    </w:p>
    <w:p w14:paraId="5131848F">
      <w:pPr>
        <w:pStyle w:val="58"/>
        <w:rPr>
          <w:snapToGrid w:val="0"/>
        </w:rPr>
      </w:pPr>
      <w:r>
        <w:t>[20]</w:t>
      </w:r>
      <w:r>
        <w:tab/>
      </w:r>
      <w:r>
        <w:t>3GPP TS 33.501: "Security Architecture and Procedures for 5G System "</w:t>
      </w:r>
      <w:r>
        <w:rPr>
          <w:snapToGrid w:val="0"/>
        </w:rPr>
        <w:t>.</w:t>
      </w:r>
    </w:p>
    <w:p w14:paraId="73B73963">
      <w:pPr>
        <w:pStyle w:val="58"/>
      </w:pPr>
      <w:r>
        <w:t>[21]</w:t>
      </w:r>
      <w:r>
        <w:tab/>
      </w:r>
      <w:r>
        <w:t>3GPP TS 24.301: "Non-Access-Stratum (NAS) protocol for Evolved Packet System (EPS); Stage 3".</w:t>
      </w:r>
    </w:p>
    <w:p w14:paraId="57218A31">
      <w:pPr>
        <w:pStyle w:val="58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</w:r>
      <w:r>
        <w:t xml:space="preserve">3GPP TS 24.501: </w:t>
      </w:r>
      <w:r>
        <w:rPr>
          <w:snapToGrid w:val="0"/>
        </w:rPr>
        <w:t>"Non-Access-Stratum (NAS) protocol for 5G System (5GS); Stage 3"</w:t>
      </w:r>
    </w:p>
    <w:p w14:paraId="3CBF6420">
      <w:pPr>
        <w:pStyle w:val="58"/>
      </w:pPr>
      <w:r>
        <w:t>[23]</w:t>
      </w:r>
      <w:r>
        <w:tab/>
      </w:r>
      <w:r>
        <w:t>3GPP TS 38.306: "NR: User Equipment (UE) radio access capabilities"[24]</w:t>
      </w:r>
      <w:r>
        <w:tab/>
      </w:r>
      <w:r>
        <w:t>3GPP TS 38.211: "NR; Physical channels and modulation".</w:t>
      </w:r>
    </w:p>
    <w:p w14:paraId="1570EFCD">
      <w:pPr>
        <w:pStyle w:val="58"/>
      </w:pPr>
      <w:r>
        <w:t>[25]</w:t>
      </w:r>
      <w:r>
        <w:tab/>
      </w:r>
      <w:r>
        <w:t>3GPP TS 36.523-3: "Evolved Universal Terrestrial Radio Access (E-UTRA) and Evolved Universal Terrestrial Radio Access (E-UTRAN); User Equipment (UE) conformance specification; Part 3: Abstract Test Suites (ATS)".</w:t>
      </w:r>
    </w:p>
    <w:p w14:paraId="28AC4C96">
      <w:pPr>
        <w:pStyle w:val="58"/>
      </w:pPr>
      <w:r>
        <w:t>[26]</w:t>
      </w:r>
      <w:r>
        <w:tab/>
      </w:r>
      <w:r>
        <w:t>3GPP TS 38.300: "NR; NR and NG-RAN Overall Description; Stage 2".</w:t>
      </w:r>
    </w:p>
    <w:p w14:paraId="7502EA69">
      <w:pPr>
        <w:pStyle w:val="58"/>
      </w:pPr>
      <w:r>
        <w:t>[27]</w:t>
      </w:r>
      <w:r>
        <w:tab/>
      </w:r>
      <w:r>
        <w:t>3GPP TS 38.322: "NR; Radio Link Control (RLC) protocol specification".</w:t>
      </w:r>
    </w:p>
    <w:p w14:paraId="0BE7A8C5">
      <w:pPr>
        <w:pStyle w:val="58"/>
      </w:pPr>
      <w:r>
        <w:t>[28]</w:t>
      </w:r>
      <w:r>
        <w:tab/>
      </w:r>
      <w:r>
        <w:t>3GPP TS 37.340: "NR; Multi-connectivity; Overall description; Stage-2".</w:t>
      </w:r>
    </w:p>
    <w:p w14:paraId="51425353">
      <w:pPr>
        <w:pStyle w:val="58"/>
      </w:pPr>
      <w:r>
        <w:t>[29]</w:t>
      </w:r>
      <w:r>
        <w:tab/>
      </w:r>
      <w:r>
        <w:t>3GPP TS 36.523-2: " Evolved Universal Terrestrial Radio Access (E-UTRA) and Evolved Packet Core (EPC); User Equipment (UE) conformance specification; Part 2: Implementation Conformance Statement (ICS) proforma specification".</w:t>
      </w:r>
    </w:p>
    <w:p w14:paraId="7883751C">
      <w:pPr>
        <w:pStyle w:val="58"/>
      </w:pPr>
      <w:r>
        <w:t>[30]</w:t>
      </w:r>
      <w:r>
        <w:tab/>
      </w:r>
      <w:r>
        <w:t xml:space="preserve">3GPP TS 38.133: " NR; </w:t>
      </w:r>
      <w:r>
        <w:rPr>
          <w:rFonts w:cs="v4.2.0"/>
        </w:rPr>
        <w:t>Requirements for support of radio resource management</w:t>
      </w:r>
      <w:r>
        <w:t>".</w:t>
      </w:r>
    </w:p>
    <w:p w14:paraId="6630AAD5">
      <w:pPr>
        <w:pStyle w:val="58"/>
      </w:pPr>
      <w:r>
        <w:t>[31]</w:t>
      </w:r>
      <w:r>
        <w:tab/>
      </w:r>
      <w:r>
        <w:t>3GPP TS 23.502: "Procedures for the 5G System; Stage 2".</w:t>
      </w:r>
    </w:p>
    <w:p w14:paraId="74168A5D">
      <w:pPr>
        <w:pStyle w:val="58"/>
      </w:pPr>
      <w:r>
        <w:t>[32]</w:t>
      </w:r>
      <w:r>
        <w:tab/>
      </w:r>
      <w:r>
        <w:t>IETF RFC 7296: "Internet Key Exchange Protocol Version 2 (IKEv2)".</w:t>
      </w:r>
    </w:p>
    <w:p w14:paraId="1FC6FB96">
      <w:pPr>
        <w:pStyle w:val="58"/>
      </w:pPr>
      <w:r>
        <w:t>[33]</w:t>
      </w:r>
      <w:r>
        <w:tab/>
      </w:r>
      <w:r>
        <w:t>3GPP TS 24.502: "Access to the 3GPP 5G Core Network (5GCN) via Non-3GPP Access Networks (N3AN); Stage 3"</w:t>
      </w:r>
    </w:p>
    <w:p w14:paraId="2FAE6F40">
      <w:pPr>
        <w:pStyle w:val="58"/>
      </w:pPr>
      <w:r>
        <w:t>[34]</w:t>
      </w:r>
      <w:r>
        <w:tab/>
      </w:r>
      <w:r>
        <w:t>3GPP TS 23.003: "Numbering, addressing and identification"</w:t>
      </w:r>
    </w:p>
    <w:p w14:paraId="51EEC836">
      <w:pPr>
        <w:pStyle w:val="58"/>
      </w:pPr>
      <w:r>
        <w:t>[35]</w:t>
      </w:r>
      <w:r>
        <w:tab/>
      </w:r>
      <w:r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08390EA">
      <w:pPr>
        <w:pStyle w:val="58"/>
      </w:pPr>
      <w:r>
        <w:t>[36]</w:t>
      </w:r>
      <w:r>
        <w:tab/>
      </w:r>
      <w:r>
        <w:t>3GPP TS 31.102: "Characteristics of the Universal Subscriber Identity Module (USIM) application".</w:t>
      </w:r>
    </w:p>
    <w:p w14:paraId="625B3DEB">
      <w:pPr>
        <w:pStyle w:val="58"/>
      </w:pPr>
      <w:r>
        <w:t>[37]</w:t>
      </w:r>
      <w:r>
        <w:tab/>
      </w:r>
      <w:r>
        <w:t>3GPP TS 23.501: "System Architecture for the 5G System; Stage 2".</w:t>
      </w:r>
    </w:p>
    <w:p w14:paraId="61634333">
      <w:pPr>
        <w:pStyle w:val="58"/>
      </w:pPr>
      <w:r>
        <w:t>[38]</w:t>
      </w:r>
      <w:r>
        <w:tab/>
      </w:r>
      <w:r>
        <w:t>3GPP TS 23.122: "Non-Access-Stratum functions related to Mobile Station (MS) in idle mode".</w:t>
      </w:r>
    </w:p>
    <w:p w14:paraId="3815EBC5">
      <w:pPr>
        <w:pStyle w:val="58"/>
      </w:pPr>
      <w:r>
        <w:t>[39]</w:t>
      </w:r>
      <w:r>
        <w:tab/>
      </w:r>
      <w:r>
        <w:t>GSMA PRD IR.88: "LTE and EPC Roaming Guidelines".</w:t>
      </w:r>
    </w:p>
    <w:p w14:paraId="3C02C227">
      <w:pPr>
        <w:pStyle w:val="58"/>
      </w:pPr>
      <w:r>
        <w:t>[40]</w:t>
      </w:r>
      <w:r>
        <w:tab/>
      </w:r>
      <w:r>
        <w:t>3GPP TS 27.007: "AT command set for User Equipment (UE)".</w:t>
      </w:r>
    </w:p>
    <w:p w14:paraId="50DF26FC">
      <w:pPr>
        <w:pStyle w:val="58"/>
      </w:pPr>
      <w:r>
        <w:t>[41]</w:t>
      </w:r>
      <w:r>
        <w:tab/>
      </w:r>
      <w:r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BE78311">
      <w:pPr>
        <w:pStyle w:val="58"/>
      </w:pPr>
      <w:r>
        <w:t>[42]</w:t>
      </w:r>
      <w:r>
        <w:tab/>
      </w:r>
      <w:r>
        <w:t>3GPP TS 22.101: "Service aspects; Service principles".</w:t>
      </w:r>
    </w:p>
    <w:p w14:paraId="1B9BDDC6">
      <w:pPr>
        <w:pStyle w:val="58"/>
      </w:pPr>
      <w:r>
        <w:t>[43]</w:t>
      </w:r>
      <w:r>
        <w:tab/>
      </w:r>
      <w:r>
        <w:t>3GPP TS 24.008: "Mobile radio interface Layer 3 specification; Core network protocols; Stage 3".</w:t>
      </w:r>
    </w:p>
    <w:p w14:paraId="0F35D0E8">
      <w:pPr>
        <w:pStyle w:val="58"/>
        <w:rPr>
          <w:rFonts w:eastAsia="宋体"/>
        </w:rPr>
      </w:pPr>
      <w:r>
        <w:t>[44]</w:t>
      </w:r>
      <w:r>
        <w:tab/>
      </w:r>
      <w:r>
        <w:t>3GPP TS 24.229: "IP Multimedia Call Control Protocol based on Session Initiation Protocol (SIP) and Session Description Protocol (SDP); Stage 3".</w:t>
      </w:r>
    </w:p>
    <w:p w14:paraId="1B89C4C4">
      <w:pPr>
        <w:pStyle w:val="58"/>
        <w:rPr>
          <w:rFonts w:eastAsia="宋体"/>
        </w:rPr>
      </w:pPr>
      <w:r>
        <w:rPr>
          <w:rFonts w:eastAsia="宋体"/>
        </w:rPr>
        <w:t>[45]</w:t>
      </w:r>
      <w:r>
        <w:rPr>
          <w:rFonts w:eastAsia="宋体"/>
        </w:rPr>
        <w:tab/>
      </w:r>
      <w:r>
        <w:rPr>
          <w:rFonts w:eastAsia="宋体"/>
        </w:rPr>
        <w:t>3GPP TS 24.193: "5G System; Access Traffic Steering, Switching and Splitting (ATSSS); Stage 3".</w:t>
      </w:r>
    </w:p>
    <w:p w14:paraId="6E431700">
      <w:pPr>
        <w:pStyle w:val="58"/>
        <w:rPr>
          <w:ins w:id="0" w:author="CMCC" w:date="2025-11-06T19:58:38Z"/>
          <w:rFonts w:eastAsia="宋体"/>
        </w:rPr>
      </w:pPr>
      <w:ins w:id="1" w:author="CMCC" w:date="2025-11-06T19:58:38Z">
        <w:bookmarkStart w:id="23" w:name="_Toc43917137"/>
        <w:bookmarkStart w:id="24" w:name="_Toc29461936"/>
        <w:bookmarkStart w:id="25" w:name="_Toc52464958"/>
        <w:bookmarkStart w:id="26" w:name="_Toc59210701"/>
        <w:bookmarkStart w:id="27" w:name="_Toc68260613"/>
        <w:bookmarkStart w:id="28" w:name="_Toc36157905"/>
        <w:bookmarkStart w:id="29" w:name="_Toc29233331"/>
        <w:bookmarkStart w:id="30" w:name="_Toc52465339"/>
        <w:bookmarkStart w:id="31" w:name="_Toc52465725"/>
        <w:bookmarkStart w:id="32" w:name="_Toc21102994"/>
        <w:bookmarkStart w:id="33" w:name="_Toc90673174"/>
        <w:bookmarkStart w:id="34" w:name="_Toc68209664"/>
        <w:bookmarkStart w:id="35" w:name="_Toc76402088"/>
        <w:bookmarkStart w:id="36" w:name="_Toc83983368"/>
        <w:bookmarkStart w:id="37" w:name="_Toc59211160"/>
        <w:bookmarkStart w:id="38" w:name="_Toc83981101"/>
        <w:bookmarkStart w:id="39" w:name="_Toc83982116"/>
        <w:bookmarkStart w:id="40" w:name="_Toc59210869"/>
        <w:bookmarkStart w:id="41" w:name="_Toc76403720"/>
        <w:r>
          <w:rPr>
            <w:rFonts w:eastAsia="宋体"/>
          </w:rPr>
          <w:t>[</w:t>
        </w:r>
      </w:ins>
      <w:ins w:id="2" w:author="CMCC" w:date="2025-11-06T19:58:43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3" w:author="CMCC" w:date="2025-11-06T19:58:38Z">
        <w:r>
          <w:rPr>
            <w:rFonts w:eastAsia="宋体"/>
          </w:rPr>
          <w:t>]</w:t>
        </w:r>
      </w:ins>
      <w:ins w:id="4" w:author="CMCC" w:date="2025-11-06T19:58:38Z">
        <w:r>
          <w:rPr>
            <w:rFonts w:eastAsia="宋体"/>
          </w:rPr>
          <w:tab/>
        </w:r>
      </w:ins>
      <w:ins w:id="5" w:author="CMCC" w:date="2025-11-06T19:58:38Z">
        <w:r>
          <w:rPr>
            <w:rFonts w:eastAsia="宋体"/>
          </w:rPr>
          <w:t>3GPP TS 2</w:t>
        </w:r>
      </w:ins>
      <w:ins w:id="6" w:author="CMCC" w:date="2025-11-06T19:58:56Z">
        <w:r>
          <w:rPr>
            <w:rFonts w:hint="eastAsia" w:eastAsia="宋体"/>
            <w:lang w:val="en-US" w:eastAsia="zh-CN"/>
          </w:rPr>
          <w:t>6</w:t>
        </w:r>
      </w:ins>
      <w:ins w:id="7" w:author="CMCC" w:date="2025-11-06T19:58:38Z">
        <w:r>
          <w:rPr>
            <w:rFonts w:eastAsia="宋体"/>
          </w:rPr>
          <w:t>.</w:t>
        </w:r>
      </w:ins>
      <w:ins w:id="8" w:author="CMCC" w:date="2025-11-06T19:59:00Z">
        <w:r>
          <w:rPr>
            <w:rFonts w:hint="eastAsia" w:eastAsia="宋体"/>
            <w:lang w:val="en-US" w:eastAsia="zh-CN"/>
          </w:rPr>
          <w:t>522</w:t>
        </w:r>
      </w:ins>
      <w:ins w:id="9" w:author="CMCC" w:date="2025-11-06T19:58:38Z">
        <w:r>
          <w:rPr>
            <w:rFonts w:eastAsia="宋体"/>
          </w:rPr>
          <w:t>: "</w:t>
        </w:r>
      </w:ins>
      <w:ins w:id="10" w:author="CMCC" w:date="2025-11-06T19:59:38Z">
        <w:r>
          <w:rPr>
            <w:rFonts w:hint="eastAsia" w:eastAsia="宋体"/>
          </w:rPr>
          <w:t>5G Real-time Media Transport Protocol Configurations</w:t>
        </w:r>
      </w:ins>
      <w:ins w:id="11" w:author="CMCC" w:date="2025-11-06T19:58:38Z">
        <w:r>
          <w:rPr>
            <w:rFonts w:eastAsia="宋体"/>
          </w:rPr>
          <w:t>".</w:t>
        </w:r>
      </w:ins>
    </w:p>
    <w:p w14:paraId="4597AA0E">
      <w:pPr>
        <w:pStyle w:val="2"/>
      </w:pPr>
      <w:r>
        <w:t>3</w:t>
      </w:r>
      <w:r>
        <w:tab/>
      </w:r>
      <w:r>
        <w:t>Definitions, symbols and 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D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C3E7F"/>
    <w:rsid w:val="01495095"/>
    <w:rsid w:val="01496199"/>
    <w:rsid w:val="017E7215"/>
    <w:rsid w:val="01C47FF2"/>
    <w:rsid w:val="01DF5C17"/>
    <w:rsid w:val="021E7974"/>
    <w:rsid w:val="02EA6FFF"/>
    <w:rsid w:val="031D2985"/>
    <w:rsid w:val="031F40B3"/>
    <w:rsid w:val="032AB760"/>
    <w:rsid w:val="035B1959"/>
    <w:rsid w:val="0379447D"/>
    <w:rsid w:val="03D9468C"/>
    <w:rsid w:val="045163B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735D7E"/>
    <w:rsid w:val="078422A4"/>
    <w:rsid w:val="07990F41"/>
    <w:rsid w:val="08341D55"/>
    <w:rsid w:val="0845009F"/>
    <w:rsid w:val="089A7A4F"/>
    <w:rsid w:val="08CE6E25"/>
    <w:rsid w:val="090632F8"/>
    <w:rsid w:val="09151909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663775"/>
    <w:rsid w:val="107B7E97"/>
    <w:rsid w:val="10EB0B12"/>
    <w:rsid w:val="10FB79CF"/>
    <w:rsid w:val="11435F18"/>
    <w:rsid w:val="1154618A"/>
    <w:rsid w:val="11B5604C"/>
    <w:rsid w:val="11C8721D"/>
    <w:rsid w:val="122715D7"/>
    <w:rsid w:val="12A715EE"/>
    <w:rsid w:val="12F62970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620E20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46F29A6"/>
    <w:rsid w:val="25121BFE"/>
    <w:rsid w:val="256629C1"/>
    <w:rsid w:val="2598481D"/>
    <w:rsid w:val="2616389E"/>
    <w:rsid w:val="26165ECB"/>
    <w:rsid w:val="26406B15"/>
    <w:rsid w:val="26656C20"/>
    <w:rsid w:val="26AB74FD"/>
    <w:rsid w:val="26DE1483"/>
    <w:rsid w:val="26E34816"/>
    <w:rsid w:val="279202BC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A25404"/>
    <w:rsid w:val="2CC03E7E"/>
    <w:rsid w:val="2CC63ED7"/>
    <w:rsid w:val="2D8527B2"/>
    <w:rsid w:val="2E561B03"/>
    <w:rsid w:val="2E66503A"/>
    <w:rsid w:val="2F417A77"/>
    <w:rsid w:val="2F991A4B"/>
    <w:rsid w:val="3017391D"/>
    <w:rsid w:val="304706D9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4C57BA3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2AD0"/>
    <w:rsid w:val="37BD7490"/>
    <w:rsid w:val="37F65865"/>
    <w:rsid w:val="38350CDF"/>
    <w:rsid w:val="385C328F"/>
    <w:rsid w:val="39024E77"/>
    <w:rsid w:val="393660DB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227B19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475D06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1C736B2"/>
    <w:rsid w:val="521715DD"/>
    <w:rsid w:val="52251553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5EA7374"/>
    <w:rsid w:val="565C61CE"/>
    <w:rsid w:val="56762D9B"/>
    <w:rsid w:val="56B9437B"/>
    <w:rsid w:val="570578F8"/>
    <w:rsid w:val="57F6642D"/>
    <w:rsid w:val="57F9583D"/>
    <w:rsid w:val="58AC23C3"/>
    <w:rsid w:val="58F77187"/>
    <w:rsid w:val="59450A4C"/>
    <w:rsid w:val="59B5254B"/>
    <w:rsid w:val="59CB277C"/>
    <w:rsid w:val="5AE01F2B"/>
    <w:rsid w:val="5B5A3864"/>
    <w:rsid w:val="5BAC5012"/>
    <w:rsid w:val="5BB5599A"/>
    <w:rsid w:val="5C192526"/>
    <w:rsid w:val="5C2D4455"/>
    <w:rsid w:val="5D1E7F0D"/>
    <w:rsid w:val="5D2B27E7"/>
    <w:rsid w:val="5D8A6083"/>
    <w:rsid w:val="5DDF5471"/>
    <w:rsid w:val="5F7B2205"/>
    <w:rsid w:val="5FA64BAF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A654E"/>
    <w:rsid w:val="654D5BCA"/>
    <w:rsid w:val="65830595"/>
    <w:rsid w:val="65A50B42"/>
    <w:rsid w:val="662A2053"/>
    <w:rsid w:val="66456E99"/>
    <w:rsid w:val="66653000"/>
    <w:rsid w:val="66C6054C"/>
    <w:rsid w:val="66D54CF2"/>
    <w:rsid w:val="672F645A"/>
    <w:rsid w:val="673644E6"/>
    <w:rsid w:val="675F76E3"/>
    <w:rsid w:val="676D289D"/>
    <w:rsid w:val="67C307AB"/>
    <w:rsid w:val="67F55F8F"/>
    <w:rsid w:val="680C4312"/>
    <w:rsid w:val="684430DD"/>
    <w:rsid w:val="684F3109"/>
    <w:rsid w:val="68947D20"/>
    <w:rsid w:val="68AF2635"/>
    <w:rsid w:val="69D97CAE"/>
    <w:rsid w:val="6A146A27"/>
    <w:rsid w:val="6A614DC9"/>
    <w:rsid w:val="6BFBBB5D"/>
    <w:rsid w:val="6C6A6A92"/>
    <w:rsid w:val="6CFB2388"/>
    <w:rsid w:val="6D39217F"/>
    <w:rsid w:val="6D984A10"/>
    <w:rsid w:val="6DF928C0"/>
    <w:rsid w:val="6DFB42FF"/>
    <w:rsid w:val="6ECC1A22"/>
    <w:rsid w:val="6EF62701"/>
    <w:rsid w:val="6F116045"/>
    <w:rsid w:val="6F7615ED"/>
    <w:rsid w:val="6FC85EC7"/>
    <w:rsid w:val="6FEE6F79"/>
    <w:rsid w:val="6FEF6199"/>
    <w:rsid w:val="70DF2CEC"/>
    <w:rsid w:val="716F2CD7"/>
    <w:rsid w:val="72173CAE"/>
    <w:rsid w:val="732B434B"/>
    <w:rsid w:val="738B7074"/>
    <w:rsid w:val="73960533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3554C0"/>
    <w:rsid w:val="78A10AF0"/>
    <w:rsid w:val="78DC12EB"/>
    <w:rsid w:val="79714B41"/>
    <w:rsid w:val="797B776E"/>
    <w:rsid w:val="797C5787"/>
    <w:rsid w:val="79D31349"/>
    <w:rsid w:val="79FC3E52"/>
    <w:rsid w:val="7A427572"/>
    <w:rsid w:val="7A5565DC"/>
    <w:rsid w:val="7AC86B24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2025-11-20T15:39:44Z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